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81E" w:rsidRDefault="0087581E" w:rsidP="008918D4">
      <w:pPr>
        <w:pStyle w:val="a5"/>
        <w:jc w:val="center"/>
        <w:rPr>
          <w:rStyle w:val="a4"/>
          <w:rFonts w:ascii="Times New Roman" w:hAnsi="Times New Roman" w:cs="Times New Roman"/>
          <w:color w:val="000000"/>
          <w:sz w:val="28"/>
          <w:szCs w:val="28"/>
        </w:rPr>
      </w:pPr>
      <w:r w:rsidRPr="008918D4">
        <w:rPr>
          <w:rStyle w:val="a4"/>
          <w:rFonts w:ascii="Times New Roman" w:hAnsi="Times New Roman" w:cs="Times New Roman"/>
          <w:color w:val="000000"/>
          <w:sz w:val="28"/>
          <w:szCs w:val="28"/>
        </w:rPr>
        <w:t>Информирование юридических лиц, индивидуальных предпринимателей по вопросам соблюдения обязательных требований</w:t>
      </w:r>
    </w:p>
    <w:p w:rsidR="008918D4" w:rsidRPr="008918D4" w:rsidRDefault="008918D4" w:rsidP="008918D4">
      <w:pPr>
        <w:pStyle w:val="a5"/>
        <w:jc w:val="center"/>
        <w:rPr>
          <w:rFonts w:ascii="Times New Roman" w:hAnsi="Times New Roman" w:cs="Times New Roman"/>
          <w:sz w:val="28"/>
          <w:szCs w:val="28"/>
        </w:rPr>
      </w:pP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Глава 1. Составление ежегодных планов проведения плановых</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проверок юридических лиц и индивидуальных предпринимателей,</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органов государственной власти, органов местного</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самоуправления, граждан, согласование планов проведения</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проверок органами муниципального контроля,</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направление проектов планов в органы прокуратуры и их</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доработка по итогам рассмотрения органами прокуратуры</w:t>
      </w:r>
    </w:p>
    <w:p w:rsidR="0087581E" w:rsidRPr="008918D4" w:rsidRDefault="0087581E" w:rsidP="008918D4">
      <w:pPr>
        <w:pStyle w:val="a3"/>
        <w:jc w:val="both"/>
        <w:rPr>
          <w:color w:val="000000"/>
          <w:sz w:val="28"/>
          <w:szCs w:val="28"/>
        </w:rPr>
      </w:pPr>
      <w:r w:rsidRPr="008918D4">
        <w:rPr>
          <w:color w:val="000000"/>
          <w:sz w:val="28"/>
          <w:szCs w:val="28"/>
        </w:rPr>
        <w:t xml:space="preserve">1. В соответствии со статьей 9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N 294-ФЗ) плановые проверки проводятся на основании разрабатываемых и утверждаемых ежегодных планов. Постановлением Правительства Российской Федерации от 30.06.2010 N 489 утверждены Правила подготовки органами государственного контроля (надзора) и органами муниципального </w:t>
      </w:r>
      <w:proofErr w:type="gramStart"/>
      <w:r w:rsidRPr="008918D4">
        <w:rPr>
          <w:color w:val="000000"/>
          <w:sz w:val="28"/>
          <w:szCs w:val="28"/>
        </w:rPr>
        <w:t>контроля ежегодных планов проведения плановых проверок юридических лиц</w:t>
      </w:r>
      <w:proofErr w:type="gramEnd"/>
      <w:r w:rsidRPr="008918D4">
        <w:rPr>
          <w:color w:val="000000"/>
          <w:sz w:val="28"/>
          <w:szCs w:val="28"/>
        </w:rPr>
        <w:t xml:space="preserve"> и индивидуальных предпринимателей (далее - Правила подготовки планов).</w:t>
      </w:r>
    </w:p>
    <w:p w:rsidR="0087581E" w:rsidRPr="008918D4" w:rsidRDefault="0087581E" w:rsidP="008918D4">
      <w:pPr>
        <w:pStyle w:val="a3"/>
        <w:jc w:val="both"/>
        <w:rPr>
          <w:color w:val="000000"/>
          <w:sz w:val="28"/>
          <w:szCs w:val="28"/>
        </w:rPr>
      </w:pPr>
      <w:r w:rsidRPr="008918D4">
        <w:rPr>
          <w:color w:val="000000"/>
          <w:sz w:val="28"/>
          <w:szCs w:val="28"/>
        </w:rPr>
        <w:t>Указанными выше нормативными документами установлено, что органы муниципального контроля разрабатывают проекты планов проведения плановых проверок юридических лиц и индивидуальных предпринимателей и в срок до 1 сентября года, предшествующего году проведения плановых проверок, направляют для рассмотрения в орган прокуратуры.</w:t>
      </w:r>
    </w:p>
    <w:p w:rsidR="0087581E" w:rsidRPr="008918D4" w:rsidRDefault="0087581E" w:rsidP="008918D4">
      <w:pPr>
        <w:pStyle w:val="a3"/>
        <w:jc w:val="both"/>
        <w:rPr>
          <w:color w:val="000000"/>
          <w:sz w:val="28"/>
          <w:szCs w:val="28"/>
        </w:rPr>
      </w:pPr>
      <w:proofErr w:type="gramStart"/>
      <w:r w:rsidRPr="008918D4">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руководителям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roofErr w:type="gramEnd"/>
    </w:p>
    <w:p w:rsidR="0087581E" w:rsidRPr="008918D4" w:rsidRDefault="0087581E" w:rsidP="008918D4">
      <w:pPr>
        <w:pStyle w:val="a3"/>
        <w:jc w:val="both"/>
        <w:rPr>
          <w:color w:val="000000"/>
          <w:sz w:val="28"/>
          <w:szCs w:val="28"/>
        </w:rPr>
      </w:pPr>
      <w:r w:rsidRPr="008918D4">
        <w:rPr>
          <w:color w:val="000000"/>
          <w:sz w:val="28"/>
          <w:szCs w:val="28"/>
        </w:rP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87581E" w:rsidRPr="008918D4" w:rsidRDefault="0087581E" w:rsidP="008918D4">
      <w:pPr>
        <w:pStyle w:val="a3"/>
        <w:jc w:val="both"/>
        <w:rPr>
          <w:color w:val="000000"/>
          <w:sz w:val="28"/>
          <w:szCs w:val="28"/>
        </w:rPr>
      </w:pPr>
      <w:r w:rsidRPr="008918D4">
        <w:rPr>
          <w:color w:val="000000"/>
          <w:sz w:val="28"/>
          <w:szCs w:val="28"/>
        </w:rPr>
        <w:t xml:space="preserve">Органы прокуратуры в срок до 1 декабря года, предшествующего году проведения плановых проверок, обобщают поступившие от органов муниципального контроля ежегодные планы проведения плановых проверок </w:t>
      </w:r>
      <w:r w:rsidRPr="008918D4">
        <w:rPr>
          <w:color w:val="000000"/>
          <w:sz w:val="28"/>
          <w:szCs w:val="28"/>
        </w:rPr>
        <w:lastRenderedPageBreak/>
        <w:t xml:space="preserve">и направляют их в </w:t>
      </w:r>
      <w:r w:rsidR="00C2029E">
        <w:rPr>
          <w:color w:val="000000"/>
          <w:sz w:val="28"/>
          <w:szCs w:val="28"/>
        </w:rPr>
        <w:t>Областную</w:t>
      </w:r>
      <w:r w:rsidRPr="008918D4">
        <w:rPr>
          <w:color w:val="000000"/>
          <w:sz w:val="28"/>
          <w:szCs w:val="28"/>
        </w:rPr>
        <w:t xml:space="preserve"> прокуратуру для формирования </w:t>
      </w:r>
      <w:r w:rsidR="00C2029E">
        <w:rPr>
          <w:color w:val="000000"/>
          <w:sz w:val="28"/>
          <w:szCs w:val="28"/>
        </w:rPr>
        <w:t xml:space="preserve">Областной </w:t>
      </w:r>
      <w:r w:rsidRPr="008918D4">
        <w:rPr>
          <w:color w:val="000000"/>
          <w:sz w:val="28"/>
          <w:szCs w:val="28"/>
        </w:rPr>
        <w:t xml:space="preserve">прокуратурой </w:t>
      </w:r>
      <w:r w:rsidR="00C2029E">
        <w:rPr>
          <w:color w:val="000000"/>
          <w:sz w:val="28"/>
          <w:szCs w:val="28"/>
        </w:rPr>
        <w:t>Новосибирской области</w:t>
      </w:r>
      <w:r w:rsidRPr="008918D4">
        <w:rPr>
          <w:color w:val="000000"/>
          <w:sz w:val="28"/>
          <w:szCs w:val="28"/>
        </w:rPr>
        <w:t xml:space="preserve"> ежегодного сводного плана проведения плановых проверок.</w:t>
      </w:r>
    </w:p>
    <w:p w:rsidR="0087581E" w:rsidRPr="008918D4" w:rsidRDefault="00C2029E" w:rsidP="008918D4">
      <w:pPr>
        <w:pStyle w:val="a3"/>
        <w:jc w:val="both"/>
        <w:rPr>
          <w:color w:val="000000"/>
          <w:sz w:val="28"/>
          <w:szCs w:val="28"/>
        </w:rPr>
      </w:pPr>
      <w:r>
        <w:rPr>
          <w:color w:val="000000"/>
          <w:sz w:val="28"/>
          <w:szCs w:val="28"/>
        </w:rPr>
        <w:t>Областная</w:t>
      </w:r>
      <w:r w:rsidR="0087581E" w:rsidRPr="008918D4">
        <w:rPr>
          <w:color w:val="000000"/>
          <w:sz w:val="28"/>
          <w:szCs w:val="28"/>
        </w:rPr>
        <w:t xml:space="preserve"> прокуратура </w:t>
      </w:r>
      <w:r>
        <w:rPr>
          <w:color w:val="000000"/>
          <w:sz w:val="28"/>
          <w:szCs w:val="28"/>
        </w:rPr>
        <w:t xml:space="preserve">Новосибирской области </w:t>
      </w:r>
      <w:r w:rsidR="0087581E" w:rsidRPr="008918D4">
        <w:rPr>
          <w:color w:val="000000"/>
          <w:sz w:val="28"/>
          <w:szCs w:val="28"/>
        </w:rPr>
        <w:t xml:space="preserve"> формирует ежегодный сводный план проведения плановых проверок и размещает его на официальном сайте </w:t>
      </w:r>
      <w:r>
        <w:rPr>
          <w:color w:val="000000"/>
          <w:sz w:val="28"/>
          <w:szCs w:val="28"/>
        </w:rPr>
        <w:t>Областной</w:t>
      </w:r>
      <w:r w:rsidR="0087581E" w:rsidRPr="008918D4">
        <w:rPr>
          <w:color w:val="000000"/>
          <w:sz w:val="28"/>
          <w:szCs w:val="28"/>
        </w:rPr>
        <w:t xml:space="preserve"> прокуратуры </w:t>
      </w:r>
      <w:r>
        <w:rPr>
          <w:color w:val="000000"/>
          <w:sz w:val="28"/>
          <w:szCs w:val="28"/>
        </w:rPr>
        <w:t>Новосибирской области</w:t>
      </w:r>
      <w:r w:rsidR="0087581E" w:rsidRPr="008918D4">
        <w:rPr>
          <w:color w:val="000000"/>
          <w:sz w:val="28"/>
          <w:szCs w:val="28"/>
        </w:rPr>
        <w:t xml:space="preserve"> в сети "Интернет" в срок до 31 декабря текущего календарного года.</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II. Обоснование проведения внеплановых проверок,</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согласование проведения внеплановых проверок с органами</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прокуратуры в установленных федеральными законами случаях</w:t>
      </w:r>
    </w:p>
    <w:p w:rsidR="0087581E" w:rsidRPr="008918D4" w:rsidRDefault="0087581E" w:rsidP="008918D4">
      <w:pPr>
        <w:pStyle w:val="a3"/>
        <w:jc w:val="both"/>
        <w:rPr>
          <w:color w:val="000000"/>
          <w:sz w:val="28"/>
          <w:szCs w:val="28"/>
        </w:rPr>
      </w:pPr>
      <w:r w:rsidRPr="008918D4">
        <w:rPr>
          <w:color w:val="000000"/>
          <w:sz w:val="28"/>
          <w:szCs w:val="28"/>
        </w:rPr>
        <w:t>2. Положениями Закона N 294-ФЗ предусмотрено надлежащее уведомление юридического лица и индивидуального предпринимателя о совершении конкретных действий при организации, проведении проверки и информирован</w:t>
      </w:r>
      <w:proofErr w:type="gramStart"/>
      <w:r w:rsidRPr="008918D4">
        <w:rPr>
          <w:color w:val="000000"/>
          <w:sz w:val="28"/>
          <w:szCs w:val="28"/>
        </w:rPr>
        <w:t>ии о ее</w:t>
      </w:r>
      <w:proofErr w:type="gramEnd"/>
      <w:r w:rsidRPr="008918D4">
        <w:rPr>
          <w:color w:val="000000"/>
          <w:sz w:val="28"/>
          <w:szCs w:val="28"/>
        </w:rPr>
        <w:t xml:space="preserve"> результатах. При этом законодательство не содержит положений, определяющих факт надлежащего уведомления. Сообщение считается доставленным,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87581E" w:rsidRPr="008918D4" w:rsidRDefault="0087581E" w:rsidP="008918D4">
      <w:pPr>
        <w:pStyle w:val="a3"/>
        <w:jc w:val="both"/>
        <w:rPr>
          <w:color w:val="000000"/>
          <w:sz w:val="28"/>
          <w:szCs w:val="28"/>
        </w:rPr>
      </w:pPr>
      <w:r w:rsidRPr="008918D4">
        <w:rPr>
          <w:color w:val="000000"/>
          <w:sz w:val="28"/>
          <w:szCs w:val="28"/>
        </w:rPr>
        <w:t>В постановлении Пленума Верховного Суда Российской Федерации от 23.06.2015 N 25 "О применении судами некоторых положений раздела 1 части первой Гражданского кодекса Российской Федерации" (далее - Постановление Пленума) содержатся разъяснения применения статьи 165.1 Гражданского кодекса Российской Федерации.</w:t>
      </w:r>
    </w:p>
    <w:p w:rsidR="0087581E" w:rsidRPr="008918D4" w:rsidRDefault="0087581E" w:rsidP="008918D4">
      <w:pPr>
        <w:pStyle w:val="a3"/>
        <w:jc w:val="both"/>
        <w:rPr>
          <w:color w:val="000000"/>
          <w:sz w:val="28"/>
          <w:szCs w:val="28"/>
        </w:rPr>
      </w:pPr>
      <w:proofErr w:type="gramStart"/>
      <w:r w:rsidRPr="008918D4">
        <w:rPr>
          <w:color w:val="000000"/>
          <w:sz w:val="28"/>
          <w:szCs w:val="28"/>
        </w:rPr>
        <w:t>Пунктами 63, 65 - 67 Постановления Пленума указано, что по смыслу пункта 1 статьи 165.1 Гражданского кодекса Российской Федерации юридически значимое сообщение, адресованное гражданину, должно быть направлено по адресу его регистрации по месту жительства или пребывания либо по адресу, который гражданин указал сам (например, в тексте договора), либо его представителю (пункт 1 статьи 165.1 Гражданского кодекса Российской Федерации).</w:t>
      </w:r>
      <w:proofErr w:type="gramEnd"/>
    </w:p>
    <w:p w:rsidR="0087581E" w:rsidRPr="008918D4" w:rsidRDefault="0087581E" w:rsidP="008918D4">
      <w:pPr>
        <w:pStyle w:val="a3"/>
        <w:jc w:val="both"/>
        <w:rPr>
          <w:color w:val="000000"/>
          <w:sz w:val="28"/>
          <w:szCs w:val="28"/>
        </w:rPr>
      </w:pPr>
      <w:proofErr w:type="gramStart"/>
      <w:r w:rsidRPr="008918D4">
        <w:rPr>
          <w:color w:val="000000"/>
          <w:sz w:val="28"/>
          <w:szCs w:val="28"/>
        </w:rPr>
        <w:t>С учетом положения пункта 2 статьи 165.1 Гражданского кодекса Российской Федерации юридически значимое сообщение, адресованное гражданину, осуществляющему предпринимательскую деятельность в качестве индивидуального предпринимателя, или юридическому лицу, направляется по адресу, указанному соответственно в Едином государственном реестре индивидуальных предпринимателей или в Едином государственном реестре юридических лиц либо по адресу, указанному самим индивидуальным предпринимателем или юридическим лицом.</w:t>
      </w:r>
      <w:proofErr w:type="gramEnd"/>
    </w:p>
    <w:p w:rsidR="0087581E" w:rsidRPr="008918D4" w:rsidRDefault="0087581E" w:rsidP="008918D4">
      <w:pPr>
        <w:pStyle w:val="a3"/>
        <w:jc w:val="both"/>
        <w:rPr>
          <w:color w:val="000000"/>
          <w:sz w:val="28"/>
          <w:szCs w:val="28"/>
        </w:rPr>
      </w:pPr>
      <w:r w:rsidRPr="008918D4">
        <w:rPr>
          <w:color w:val="000000"/>
          <w:sz w:val="28"/>
          <w:szCs w:val="28"/>
        </w:rPr>
        <w:lastRenderedPageBreak/>
        <w:t>При этом необходимо учитывать, что гражданин, индивидуальный предприниматель или юридическое лицо несут риск последствий неполучения юридически значимых сообщений, доставленных по адресам, указанным выше, а также риск отсутствия по указанным адресам своего представителя. Гражданин, сообщивший кредиторам, а также другим лицам сведения об ином месте своего жительства, несет риск вызванных этим последствий (пункт 1 статьи 20 Гражданского кодекса Российской Федерации). Сообщения, доставленные по названным адресам, считаются полученными, даже если соответствующее лицо фактически не проживает (не находится) по указанному адресу.</w:t>
      </w:r>
    </w:p>
    <w:p w:rsidR="0087581E" w:rsidRPr="008918D4" w:rsidRDefault="0087581E" w:rsidP="008918D4">
      <w:pPr>
        <w:pStyle w:val="a3"/>
        <w:jc w:val="both"/>
        <w:rPr>
          <w:color w:val="000000"/>
          <w:sz w:val="28"/>
          <w:szCs w:val="28"/>
        </w:rPr>
      </w:pPr>
      <w:r w:rsidRPr="008918D4">
        <w:rPr>
          <w:color w:val="000000"/>
          <w:sz w:val="28"/>
          <w:szCs w:val="28"/>
        </w:rPr>
        <w:t>Если лицу, направляющему сообщение, известен адрес фактического места жительства гражданина, сообщение может быть направлено по такому адресу.</w:t>
      </w:r>
    </w:p>
    <w:p w:rsidR="0087581E" w:rsidRPr="008918D4" w:rsidRDefault="0087581E" w:rsidP="008918D4">
      <w:pPr>
        <w:pStyle w:val="a3"/>
        <w:jc w:val="both"/>
        <w:rPr>
          <w:color w:val="000000"/>
          <w:sz w:val="28"/>
          <w:szCs w:val="28"/>
        </w:rPr>
      </w:pPr>
      <w:r w:rsidRPr="008918D4">
        <w:rPr>
          <w:color w:val="000000"/>
          <w:sz w:val="28"/>
          <w:szCs w:val="28"/>
        </w:rPr>
        <w:t>При налич</w:t>
      </w:r>
      <w:proofErr w:type="gramStart"/>
      <w:r w:rsidRPr="008918D4">
        <w:rPr>
          <w:color w:val="000000"/>
          <w:sz w:val="28"/>
          <w:szCs w:val="28"/>
        </w:rPr>
        <w:t>ии у и</w:t>
      </w:r>
      <w:proofErr w:type="gramEnd"/>
      <w:r w:rsidRPr="008918D4">
        <w:rPr>
          <w:color w:val="000000"/>
          <w:sz w:val="28"/>
          <w:szCs w:val="28"/>
        </w:rPr>
        <w:t>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 (пункт 3 статьи 54 Гражданского кодекса Российской Федерации).</w:t>
      </w:r>
    </w:p>
    <w:p w:rsidR="0087581E" w:rsidRPr="008918D4" w:rsidRDefault="0087581E" w:rsidP="008918D4">
      <w:pPr>
        <w:pStyle w:val="a3"/>
        <w:jc w:val="both"/>
        <w:rPr>
          <w:color w:val="000000"/>
          <w:sz w:val="28"/>
          <w:szCs w:val="28"/>
        </w:rPr>
      </w:pPr>
      <w:r w:rsidRPr="008918D4">
        <w:rPr>
          <w:color w:val="000000"/>
          <w:sz w:val="28"/>
          <w:szCs w:val="28"/>
        </w:rPr>
        <w:t>Бремя доказывания факта направления (осуществления) сообщения и его доставки адресату лежит на лице, направившем сообщение.</w:t>
      </w:r>
    </w:p>
    <w:p w:rsidR="0087581E" w:rsidRPr="008918D4" w:rsidRDefault="0087581E" w:rsidP="008918D4">
      <w:pPr>
        <w:pStyle w:val="a3"/>
        <w:jc w:val="both"/>
        <w:rPr>
          <w:color w:val="000000"/>
          <w:sz w:val="28"/>
          <w:szCs w:val="28"/>
        </w:rPr>
      </w:pPr>
      <w:r w:rsidRPr="008918D4">
        <w:rPr>
          <w:color w:val="000000"/>
          <w:sz w:val="28"/>
          <w:szCs w:val="28"/>
        </w:rPr>
        <w:t xml:space="preserve">Юридически значимое сообщение считается доставленным и в тех случаях, если оно поступило лицу, которому оно направлено, но по обстоятельствам, зависящим от него, не было ему вручено или адресат не ознакомился с ним (пункт 1 статьи 165.1 Гражданского кодекса Российской Федерации). Например, сообщение считается доставленным, если адресат уклонился от получения корреспонденции в отделении связи, в </w:t>
      </w:r>
      <w:proofErr w:type="gramStart"/>
      <w:r w:rsidRPr="008918D4">
        <w:rPr>
          <w:color w:val="000000"/>
          <w:sz w:val="28"/>
          <w:szCs w:val="28"/>
        </w:rPr>
        <w:t>связи</w:t>
      </w:r>
      <w:proofErr w:type="gramEnd"/>
      <w:r w:rsidRPr="008918D4">
        <w:rPr>
          <w:color w:val="000000"/>
          <w:sz w:val="28"/>
          <w:szCs w:val="28"/>
        </w:rPr>
        <w:t xml:space="preserve"> с чем она была возвращена по истечении срока хранения.</w:t>
      </w:r>
    </w:p>
    <w:p w:rsidR="0087581E" w:rsidRPr="008918D4" w:rsidRDefault="0087581E" w:rsidP="008918D4">
      <w:pPr>
        <w:pStyle w:val="a3"/>
        <w:jc w:val="both"/>
        <w:rPr>
          <w:color w:val="000000"/>
          <w:sz w:val="28"/>
          <w:szCs w:val="28"/>
        </w:rPr>
      </w:pPr>
      <w:r w:rsidRPr="008918D4">
        <w:rPr>
          <w:color w:val="000000"/>
          <w:sz w:val="28"/>
          <w:szCs w:val="28"/>
        </w:rPr>
        <w:t>Из приведенных положений закона и разъяснений, указанных в Постановлении Пленума, следует, что сообщение считается доставленным, если адресат уклонился от получения корреспонденции в отделении связи, из-за чего она была возвращена по истечении срока хранения, и обязанность доказать факт доставления сообщения в отделение связи по месту жительства адресата лежит на отправителе.</w:t>
      </w:r>
    </w:p>
    <w:p w:rsidR="0087581E" w:rsidRPr="008918D4" w:rsidRDefault="0087581E" w:rsidP="008918D4">
      <w:pPr>
        <w:pStyle w:val="a3"/>
        <w:jc w:val="both"/>
        <w:rPr>
          <w:color w:val="000000"/>
          <w:sz w:val="28"/>
          <w:szCs w:val="28"/>
        </w:rPr>
      </w:pPr>
      <w:r w:rsidRPr="008918D4">
        <w:rPr>
          <w:color w:val="000000"/>
          <w:sz w:val="28"/>
          <w:szCs w:val="28"/>
        </w:rPr>
        <w:t>Также возможно применить аналогию с порядком надлежащего уведомления лиц, участвующих в производстве по делу об административных правонарушениях, установленным статьей 25.15 Кодекса Российской Федерации об административных правонарушениях (далее - КоАП) и положениями постановления Пленума Верховного Суда Российской Федерации от 24.03.2005 N 5.</w:t>
      </w:r>
    </w:p>
    <w:p w:rsidR="008918D4" w:rsidRDefault="008918D4" w:rsidP="008918D4">
      <w:pPr>
        <w:pStyle w:val="a3"/>
        <w:jc w:val="both"/>
        <w:rPr>
          <w:color w:val="000000"/>
          <w:sz w:val="28"/>
          <w:szCs w:val="28"/>
        </w:rPr>
      </w:pP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lastRenderedPageBreak/>
        <w:t>III. Подготовка и издание приказов (распоряжений)</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о проведении проверок, их содержание, выбор формы</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проведения проверки, исчисление сроков проведения проверок</w:t>
      </w:r>
    </w:p>
    <w:p w:rsidR="0087581E" w:rsidRPr="008918D4" w:rsidRDefault="0087581E" w:rsidP="008918D4">
      <w:pPr>
        <w:pStyle w:val="a3"/>
        <w:jc w:val="both"/>
        <w:rPr>
          <w:color w:val="000000"/>
          <w:sz w:val="28"/>
          <w:szCs w:val="28"/>
        </w:rPr>
      </w:pPr>
      <w:r w:rsidRPr="008918D4">
        <w:rPr>
          <w:color w:val="000000"/>
          <w:sz w:val="28"/>
          <w:szCs w:val="28"/>
        </w:rPr>
        <w:t>3. Пунктом 6 части 2 статьи 14 Закона N 294-ФЗ предусмотрена необходимость указания в распоряжении (приказе) о проведении проверки сроков проведения и перечень мероприятий по контролю, необходимых для достижения целей и задач проведения проверки.</w:t>
      </w:r>
    </w:p>
    <w:p w:rsidR="0087581E" w:rsidRPr="008918D4" w:rsidRDefault="0087581E" w:rsidP="008918D4">
      <w:pPr>
        <w:pStyle w:val="a3"/>
        <w:jc w:val="both"/>
        <w:rPr>
          <w:color w:val="000000"/>
          <w:sz w:val="28"/>
          <w:szCs w:val="28"/>
        </w:rPr>
      </w:pPr>
      <w:proofErr w:type="gramStart"/>
      <w:r w:rsidRPr="008918D4">
        <w:rPr>
          <w:color w:val="000000"/>
          <w:sz w:val="28"/>
          <w:szCs w:val="28"/>
        </w:rPr>
        <w:t>При издании приказов (распоряжений) о проведении проверки в пункте 11 типовой формы распоряжения (приказа) органа муниципального контроля о проведении проверки, утвержденной приказом Минэкономразвития России от 30.04.2009 N 141 (далее - типовая форма распоряжения), должны быть указаны мероприятия по контролю (в том числе их продолжительность), проведение которых необходимо для достижения целей и задач проверки.</w:t>
      </w:r>
      <w:proofErr w:type="gramEnd"/>
      <w:r w:rsidRPr="008918D4">
        <w:rPr>
          <w:color w:val="000000"/>
          <w:sz w:val="28"/>
          <w:szCs w:val="28"/>
        </w:rPr>
        <w:t xml:space="preserve"> При этом общая продолжительность мероприятий по контролю, проводимых в рамках проверки, не должна превышать продолжительности проверки, определяемой пунктом 8 типовой формы распоряжения.</w:t>
      </w:r>
    </w:p>
    <w:p w:rsidR="0087581E" w:rsidRPr="008918D4" w:rsidRDefault="0087581E" w:rsidP="008918D4">
      <w:pPr>
        <w:pStyle w:val="a3"/>
        <w:jc w:val="both"/>
        <w:rPr>
          <w:color w:val="000000"/>
          <w:sz w:val="28"/>
          <w:szCs w:val="28"/>
        </w:rPr>
      </w:pPr>
      <w:r w:rsidRPr="008918D4">
        <w:rPr>
          <w:color w:val="000000"/>
          <w:sz w:val="28"/>
          <w:szCs w:val="28"/>
        </w:rPr>
        <w:t>4. Законом N 294-ФЗ установлены следующие формы проведения проверок: документарная, выездная, документарная и выездная.</w:t>
      </w:r>
    </w:p>
    <w:p w:rsidR="0087581E" w:rsidRPr="008918D4" w:rsidRDefault="0087581E" w:rsidP="008918D4">
      <w:pPr>
        <w:pStyle w:val="a3"/>
        <w:jc w:val="both"/>
        <w:rPr>
          <w:color w:val="000000"/>
          <w:sz w:val="28"/>
          <w:szCs w:val="28"/>
        </w:rPr>
      </w:pPr>
      <w:r w:rsidRPr="008918D4">
        <w:rPr>
          <w:color w:val="000000"/>
          <w:sz w:val="28"/>
          <w:szCs w:val="28"/>
        </w:rPr>
        <w:t>5. В соответствии с пунктом 8 типовой формы распоряжения в распоряжении о проведении</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IV. Соблюдение прав юридических лиц и индивидуальных</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предпринимателей при организации и проведении проверки</w:t>
      </w:r>
    </w:p>
    <w:p w:rsidR="0087581E" w:rsidRPr="008918D4" w:rsidRDefault="0087581E" w:rsidP="008918D4">
      <w:pPr>
        <w:pStyle w:val="a3"/>
        <w:jc w:val="both"/>
        <w:rPr>
          <w:color w:val="000000"/>
          <w:sz w:val="28"/>
          <w:szCs w:val="28"/>
        </w:rPr>
      </w:pPr>
      <w:r w:rsidRPr="008918D4">
        <w:rPr>
          <w:color w:val="000000"/>
          <w:sz w:val="28"/>
          <w:szCs w:val="28"/>
        </w:rPr>
        <w:t>6. Положениями Закона N 294-ФЗ предусмотрено уведомление юридического лица и индивидуального предпринимателя о проведении проверки.</w:t>
      </w:r>
    </w:p>
    <w:p w:rsidR="0087581E" w:rsidRPr="008918D4" w:rsidRDefault="0087581E" w:rsidP="008918D4">
      <w:pPr>
        <w:pStyle w:val="a3"/>
        <w:jc w:val="both"/>
        <w:rPr>
          <w:color w:val="000000"/>
          <w:sz w:val="28"/>
          <w:szCs w:val="28"/>
        </w:rPr>
      </w:pPr>
      <w:r w:rsidRPr="008918D4">
        <w:rPr>
          <w:color w:val="000000"/>
          <w:sz w:val="28"/>
          <w:szCs w:val="28"/>
        </w:rPr>
        <w:t xml:space="preserve">Частью 12 статьи 9 Закона N 294-ФЗ установлено, что 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8918D4">
        <w:rPr>
          <w:color w:val="000000"/>
          <w:sz w:val="28"/>
          <w:szCs w:val="28"/>
        </w:rPr>
        <w:t>позднее</w:t>
      </w:r>
      <w:proofErr w:type="gramEnd"/>
      <w:r w:rsidRPr="008918D4">
        <w:rPr>
          <w:color w:val="000000"/>
          <w:sz w:val="28"/>
          <w:szCs w:val="28"/>
        </w:rPr>
        <w:t xml:space="preserve"> чем за три рабочих дня до начала ее проведения. Часть 16 статьи 10 Закона N 294-ФЗ также содержит норму, предусматривающую уведомление юридического лица или индивидуального предпринимателя органом муниципального контроля о проведении внеплановой проверки не менее чем за двадцать четыре часа до начала ее проведения.</w:t>
      </w:r>
    </w:p>
    <w:p w:rsidR="0087581E" w:rsidRPr="008918D4" w:rsidRDefault="0087581E" w:rsidP="008918D4">
      <w:pPr>
        <w:pStyle w:val="a3"/>
        <w:jc w:val="both"/>
        <w:rPr>
          <w:color w:val="000000"/>
          <w:sz w:val="28"/>
          <w:szCs w:val="28"/>
        </w:rPr>
      </w:pPr>
      <w:r w:rsidRPr="008918D4">
        <w:rPr>
          <w:color w:val="000000"/>
          <w:sz w:val="28"/>
          <w:szCs w:val="28"/>
        </w:rPr>
        <w:t xml:space="preserve">Частью 4 статьи 12 Закона N 294-ФЗ установлено требование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органа муниципального контроля о назначении выездной проверки. Факт ознакомления руководителя </w:t>
      </w:r>
      <w:r w:rsidRPr="008918D4">
        <w:rPr>
          <w:color w:val="000000"/>
          <w:sz w:val="28"/>
          <w:szCs w:val="28"/>
        </w:rPr>
        <w:lastRenderedPageBreak/>
        <w:t>или иного должностного лица юридического лица, индивидуального предпринимателя, его уполномоченного представителя с распоряжением или приказом о проведении проверки фиксируется в акте проверки путем указания времени, даты, фамилии и инициалов руководителя или иного должностного лица юридического лица, индивидуального предпринимателя, его уполномоченного представителя и его подписи.</w:t>
      </w:r>
    </w:p>
    <w:p w:rsidR="0087581E" w:rsidRPr="008918D4" w:rsidRDefault="0087581E" w:rsidP="008918D4">
      <w:pPr>
        <w:pStyle w:val="a5"/>
        <w:jc w:val="center"/>
        <w:rPr>
          <w:rFonts w:ascii="Times New Roman" w:hAnsi="Times New Roman" w:cs="Times New Roman"/>
          <w:sz w:val="28"/>
          <w:szCs w:val="28"/>
        </w:rPr>
      </w:pPr>
      <w:r w:rsidRPr="008918D4">
        <w:t>V</w:t>
      </w:r>
      <w:r w:rsidRPr="008918D4">
        <w:rPr>
          <w:rFonts w:ascii="Times New Roman" w:hAnsi="Times New Roman" w:cs="Times New Roman"/>
          <w:sz w:val="28"/>
          <w:szCs w:val="28"/>
        </w:rPr>
        <w:t>. Оформление результатов проверки и принятия мер</w:t>
      </w:r>
    </w:p>
    <w:p w:rsidR="0087581E" w:rsidRPr="008918D4" w:rsidRDefault="0087581E" w:rsidP="008918D4">
      <w:pPr>
        <w:pStyle w:val="a5"/>
        <w:jc w:val="center"/>
        <w:rPr>
          <w:rFonts w:ascii="Times New Roman" w:hAnsi="Times New Roman" w:cs="Times New Roman"/>
          <w:sz w:val="28"/>
          <w:szCs w:val="28"/>
        </w:rPr>
      </w:pPr>
      <w:r w:rsidRPr="008918D4">
        <w:rPr>
          <w:rFonts w:ascii="Times New Roman" w:hAnsi="Times New Roman" w:cs="Times New Roman"/>
          <w:sz w:val="28"/>
          <w:szCs w:val="28"/>
        </w:rPr>
        <w:t>по ее результатам</w:t>
      </w:r>
    </w:p>
    <w:p w:rsidR="0087581E" w:rsidRPr="008918D4" w:rsidRDefault="0087581E" w:rsidP="008918D4">
      <w:pPr>
        <w:pStyle w:val="a3"/>
        <w:jc w:val="both"/>
        <w:rPr>
          <w:color w:val="000000"/>
          <w:sz w:val="28"/>
          <w:szCs w:val="28"/>
        </w:rPr>
      </w:pPr>
      <w:r w:rsidRPr="008918D4">
        <w:rPr>
          <w:color w:val="000000"/>
          <w:sz w:val="28"/>
          <w:szCs w:val="28"/>
        </w:rPr>
        <w:t>7. Нормами статьи 16 Закона N 294-ФЗ установлено, что акт проверки оформляется непосредственно после ее завершения в двух экземплярах, один из которых с копиями приложений вручается проверяемому лицу или его представителю. В случае отсутствия проверяемого лица или его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w:t>
      </w:r>
    </w:p>
    <w:p w:rsidR="0087581E" w:rsidRPr="008918D4" w:rsidRDefault="0087581E" w:rsidP="008918D4">
      <w:pPr>
        <w:pStyle w:val="a3"/>
        <w:jc w:val="both"/>
        <w:rPr>
          <w:color w:val="000000"/>
          <w:sz w:val="28"/>
          <w:szCs w:val="28"/>
        </w:rPr>
      </w:pPr>
      <w:r w:rsidRPr="008918D4">
        <w:rPr>
          <w:color w:val="000000"/>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7581E" w:rsidRPr="008918D4" w:rsidRDefault="0087581E" w:rsidP="008918D4">
      <w:pPr>
        <w:pStyle w:val="a3"/>
        <w:jc w:val="both"/>
        <w:rPr>
          <w:color w:val="000000"/>
          <w:sz w:val="28"/>
          <w:szCs w:val="28"/>
        </w:rPr>
      </w:pPr>
      <w:r w:rsidRPr="008918D4">
        <w:rPr>
          <w:color w:val="000000"/>
          <w:sz w:val="28"/>
          <w:szCs w:val="28"/>
        </w:rPr>
        <w:t>При составлении акта проверки в срок, не превышающий трех дней после завершения проверки, в акте проверки указывается фактическая дата составления акта проверки.</w:t>
      </w:r>
    </w:p>
    <w:p w:rsidR="0087581E" w:rsidRPr="008918D4" w:rsidRDefault="0087581E" w:rsidP="008918D4">
      <w:pPr>
        <w:pStyle w:val="a3"/>
        <w:jc w:val="both"/>
        <w:rPr>
          <w:color w:val="000000"/>
          <w:sz w:val="28"/>
          <w:szCs w:val="28"/>
        </w:rPr>
      </w:pPr>
      <w:r w:rsidRPr="008918D4">
        <w:rPr>
          <w:color w:val="000000"/>
          <w:sz w:val="28"/>
          <w:szCs w:val="28"/>
        </w:rPr>
        <w:t>8. Нормами статьи 17 Закона N 294-ФЗ установлены меры, принимаемые должностными лицами органа муниципального контроля в отношении фактов нарушений, выявленных при проведении проверки.</w:t>
      </w:r>
    </w:p>
    <w:sectPr w:rsidR="0087581E" w:rsidRPr="008918D4" w:rsidSect="00CC10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7581E"/>
    <w:rsid w:val="007F3DDB"/>
    <w:rsid w:val="0087581E"/>
    <w:rsid w:val="008918D4"/>
    <w:rsid w:val="00AC7699"/>
    <w:rsid w:val="00C2029E"/>
    <w:rsid w:val="00CC10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0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581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7581E"/>
    <w:rPr>
      <w:b/>
      <w:bCs/>
    </w:rPr>
  </w:style>
  <w:style w:type="paragraph" w:styleId="a5">
    <w:name w:val="No Spacing"/>
    <w:uiPriority w:val="1"/>
    <w:qFormat/>
    <w:rsid w:val="008918D4"/>
    <w:pPr>
      <w:spacing w:after="0" w:line="240" w:lineRule="auto"/>
    </w:pPr>
  </w:style>
</w:styles>
</file>

<file path=word/webSettings.xml><?xml version="1.0" encoding="utf-8"?>
<w:webSettings xmlns:r="http://schemas.openxmlformats.org/officeDocument/2006/relationships" xmlns:w="http://schemas.openxmlformats.org/wordprocessingml/2006/main">
  <w:divs>
    <w:div w:id="48662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1716</Words>
  <Characters>9786</Characters>
  <Application>Microsoft Office Word</Application>
  <DocSecurity>0</DocSecurity>
  <Lines>81</Lines>
  <Paragraphs>22</Paragraphs>
  <ScaleCrop>false</ScaleCrop>
  <Company>Microsoft</Company>
  <LinksUpToDate>false</LinksUpToDate>
  <CharactersWithSpaces>11480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6</cp:revision>
  <dcterms:created xsi:type="dcterms:W3CDTF">2019-07-19T03:42:00Z</dcterms:created>
  <dcterms:modified xsi:type="dcterms:W3CDTF">2019-07-19T04:25:00Z</dcterms:modified>
</cp:coreProperties>
</file>